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2" w:rsidRDefault="00554222" w:rsidP="00F93748">
      <w:pPr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54222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Pr="001A6DAB">
        <w:rPr>
          <w:rFonts w:ascii="NeoSansPro-Regular" w:hAnsi="NeoSansPro-Regular" w:cs="NeoSansPro-Regular"/>
          <w:color w:val="404040"/>
          <w:sz w:val="20"/>
          <w:szCs w:val="20"/>
        </w:rPr>
        <w:t>Noel Gustavo Arellano Barradas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Pr="001A6DAB"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1A6DAB">
        <w:rPr>
          <w:rFonts w:ascii="NeoSansPro-Regular" w:hAnsi="NeoSansPro-Regular" w:cs="NeoSansPro-Regular"/>
          <w:color w:val="404040"/>
          <w:sz w:val="20"/>
          <w:szCs w:val="20"/>
        </w:rPr>
        <w:t>5170145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Pr="001A6DAB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1A6DAB">
        <w:rPr>
          <w:rFonts w:ascii="NeoSansPro-Regular" w:hAnsi="NeoSansPro-Regular" w:cs="NeoSansPro-Regular"/>
          <w:color w:val="404040"/>
          <w:sz w:val="20"/>
          <w:szCs w:val="20"/>
        </w:rPr>
        <w:t>228- 8150367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1A6DAB">
        <w:rPr>
          <w:rFonts w:ascii="NeoSansPro-Regular" w:hAnsi="NeoSansPro-Regular" w:cs="NeoSansPro-Regular"/>
          <w:color w:val="404040"/>
          <w:sz w:val="20"/>
          <w:szCs w:val="20"/>
        </w:rPr>
        <w:t>noel.ab@hotmail.com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color w:val="FFFFFF"/>
          <w:sz w:val="20"/>
          <w:szCs w:val="20"/>
        </w:rPr>
        <w:t>Datos Generales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DAB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554222" w:rsidRPr="00083330" w:rsidRDefault="00554222" w:rsidP="00F93748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</w:pPr>
      <w:r w:rsidRPr="00083330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Licenciatura en Derecho:                            </w:t>
      </w:r>
    </w:p>
    <w:p w:rsidR="00554222" w:rsidRPr="001A6DAB" w:rsidRDefault="00554222" w:rsidP="00F9374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Universidad Veracruzana.</w:t>
      </w:r>
    </w:p>
    <w:p w:rsidR="00554222" w:rsidRPr="001A6DAB" w:rsidRDefault="00554222" w:rsidP="00F9374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Campus: Xalapa, Veracruz.</w:t>
      </w:r>
    </w:p>
    <w:p w:rsidR="00554222" w:rsidRPr="001A6DAB" w:rsidRDefault="00554222" w:rsidP="00F9374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(1992-1996).</w:t>
      </w:r>
    </w:p>
    <w:p w:rsidR="00554222" w:rsidRPr="001A6DAB" w:rsidRDefault="00554222" w:rsidP="00F9374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Maestría en Psicología Jurídica y Criminología </w:t>
      </w: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que ofrece el Colegio de Posgrados de la  Instituto Universitario Puebla, S.C.</w:t>
      </w:r>
    </w:p>
    <w:p w:rsidR="00554222" w:rsidRPr="001A6DAB" w:rsidRDefault="00554222" w:rsidP="00F9374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Campus: Xalapa, Veracruz.</w:t>
      </w:r>
    </w:p>
    <w:p w:rsidR="00554222" w:rsidRPr="001A6DAB" w:rsidRDefault="00554222" w:rsidP="00F9374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MX"/>
        </w:rPr>
      </w:pPr>
      <w:r w:rsidRPr="001A6DAB">
        <w:rPr>
          <w:rFonts w:ascii="Arial Narrow" w:eastAsia="Times New Roman" w:hAnsi="Arial Narrow" w:cs="Times New Roman"/>
          <w:sz w:val="20"/>
          <w:szCs w:val="20"/>
          <w:lang w:val="es-ES_tradnl" w:eastAsia="es-MX"/>
        </w:rPr>
        <w:t xml:space="preserve">           (2001 – 2003).</w:t>
      </w:r>
    </w:p>
    <w:p w:rsidR="00554222" w:rsidRPr="001A6DAB" w:rsidRDefault="00554222" w:rsidP="00F9374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Diplomado en Amparo:  </w:t>
      </w: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Instituto de Investigaciones Jurídicas de la Universidad Veracruzana.(1998)</w:t>
      </w:r>
    </w:p>
    <w:p w:rsidR="00554222" w:rsidRPr="001A6DAB" w:rsidRDefault="00554222" w:rsidP="00F9374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Curso Introductorio a la Formación Inicial para Agentes del Ministerio Público Móviles </w:t>
      </w: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Impartido por el Centro de Formación Profesional de la Procuraduría General de Justicias del Estado(1998).</w:t>
      </w:r>
    </w:p>
    <w:p w:rsidR="00554222" w:rsidRPr="001A6DAB" w:rsidRDefault="00554222" w:rsidP="00F9374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Congreso Mundial sobre Seguridad Pública, Procuraduría y Administración de Justicia </w:t>
      </w: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Instituto Nacional de Apoyo a Victimas y Estudios en Criminalidad, UnitedNationsLatin American InstituteforthePrevention of Crime and theTreatment of Offenders.México, D.F.(2000).</w:t>
      </w:r>
    </w:p>
    <w:p w:rsidR="00554222" w:rsidRPr="001A6DAB" w:rsidRDefault="00554222" w:rsidP="00F9374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Curso “Preservación del Lugar de los Hechos” </w:t>
      </w: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impartido por el Centro de Formación Profesional de la Procuraduría General de Justicia del Estado (2007).</w:t>
      </w:r>
    </w:p>
    <w:p w:rsidR="00554222" w:rsidRPr="001A6DAB" w:rsidRDefault="00554222" w:rsidP="00F9374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>Diplomado: “Sobre Juicios Orales</w:t>
      </w: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 xml:space="preserve">” de la Universidad Veracruzana (2012- 2013). </w:t>
      </w:r>
    </w:p>
    <w:p w:rsidR="00554222" w:rsidRPr="00083330" w:rsidRDefault="00554222" w:rsidP="00F9374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Curso: “Implementación del Nuevo Sistema Penal Acusatorio” </w:t>
      </w: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dirigidos a funcionarios públicos de la Procuraduría General de Justicia del Estado de Veracruz. Impartido por la academia Regional de Seguridad Pública del Centro en Tlalnepantla de Báez, Estado de México. (2014).</w:t>
      </w:r>
    </w:p>
    <w:p w:rsidR="00554222" w:rsidRPr="001A6DAB" w:rsidRDefault="00554222" w:rsidP="00F9374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</w:pPr>
      <w:r>
        <w:rPr>
          <w:rFonts w:ascii="Calibri" w:eastAsia="Times New Roman" w:hAnsi="Calibri" w:cs="Times New Roman"/>
          <w:b/>
          <w:sz w:val="20"/>
          <w:szCs w:val="20"/>
          <w:lang w:val="es-ES_tradnl" w:eastAsia="es-MX"/>
        </w:rPr>
        <w:t xml:space="preserve">Diplomado: “En Derechos Humanos y Procuración de Justicia” </w:t>
      </w:r>
      <w:r>
        <w:rPr>
          <w:rFonts w:ascii="Calibri" w:eastAsia="Times New Roman" w:hAnsi="Calibri" w:cs="Times New Roman"/>
          <w:sz w:val="20"/>
          <w:szCs w:val="20"/>
          <w:lang w:val="es-ES_tradnl" w:eastAsia="es-MX"/>
        </w:rPr>
        <w:t>impartido por el Instituto de Formación Profesional de la FGE y la Universidad Veracruzana UV. (2017)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1A6DAB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DAB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Colaboración en la Fiscalía Vigésimo quinta adscrita a la Unidad Integral de Procuración de Justicia Distrito XI. (2016- a la fecha.)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Colaboración en la Fiscalía 2ª Especializada en la Atención en Delitos de Autos a Robados adscrita a la Unidad Integral de Procuración de Justicia Distrito XI.- (2015).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Colaboración en el área de control y procesos de la ahora Fiscalía General de Justicia del Estado. (2014).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Colaboración en la Secretaría Técnica del Consejo Consultivo para la Implementación del Sistema de Justicia Penal en el Estado. (2012- 2013)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Colaboración en la  Fiscalía para Asuntos Especiales de la Procuraduría General de Justicia en el Estado, como Oficial Secretario. (2010- 2011).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Colaboración en la Agencia tercera del Ministerio Público Investigador en Xalapa Ver., como Oficial Secretario (2001- 2010).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lastRenderedPageBreak/>
        <w:t>Colaboración en la Agencia cuarta del Ministerio Público Investigador en Xalapa Ver., como Oficial Secretario (2000).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>Colaboración en la Agencia del Ministerio Público Investigador Móvil Adscrito en la Ciudad de Misantla Ver. (1998- 1999).</w:t>
      </w:r>
    </w:p>
    <w:p w:rsidR="00554222" w:rsidRPr="001A6DAB" w:rsidRDefault="00554222" w:rsidP="00F9374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es-ES_tradnl" w:eastAsia="es-MX"/>
        </w:rPr>
      </w:pPr>
      <w:r w:rsidRPr="001A6DAB">
        <w:rPr>
          <w:rFonts w:ascii="Calibri" w:eastAsia="Times New Roman" w:hAnsi="Calibri" w:cs="Times New Roman"/>
          <w:sz w:val="20"/>
          <w:szCs w:val="20"/>
          <w:lang w:val="es-ES_tradnl" w:eastAsia="es-MX"/>
        </w:rPr>
        <w:t xml:space="preserve">Colaboración en la Secretaría de Hacienda y Crédito Público y Administración Local de Recaudación de Xalapa. Con cargo de Notificador, Verificador y Ejecutor (1998). </w:t>
      </w:r>
    </w:p>
    <w:p w:rsidR="00554222" w:rsidRPr="001A6DAB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554222" w:rsidRDefault="00C30FAD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30FA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22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554222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54222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554222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554222" w:rsidRDefault="00554222" w:rsidP="00F93748">
      <w:pPr>
        <w:autoSpaceDE w:val="0"/>
        <w:autoSpaceDN w:val="0"/>
        <w:adjustRightInd w:val="0"/>
        <w:spacing w:after="0" w:line="240" w:lineRule="auto"/>
        <w:ind w:left="709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B58BD" w:rsidRDefault="00CB58BD" w:rsidP="00F93748">
      <w:pPr>
        <w:ind w:left="709"/>
      </w:pPr>
    </w:p>
    <w:sectPr w:rsidR="00CB58BD" w:rsidSect="00C619B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36" w:rsidRDefault="00CF4236" w:rsidP="00554222">
      <w:pPr>
        <w:spacing w:after="0" w:line="240" w:lineRule="auto"/>
      </w:pPr>
      <w:r>
        <w:separator/>
      </w:r>
    </w:p>
  </w:endnote>
  <w:endnote w:type="continuationSeparator" w:id="1">
    <w:p w:rsidR="00CF4236" w:rsidRDefault="00CF4236" w:rsidP="0055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36" w:rsidRDefault="00CF4236" w:rsidP="00554222">
      <w:pPr>
        <w:spacing w:after="0" w:line="240" w:lineRule="auto"/>
      </w:pPr>
      <w:r>
        <w:separator/>
      </w:r>
    </w:p>
  </w:footnote>
  <w:footnote w:type="continuationSeparator" w:id="1">
    <w:p w:rsidR="00CF4236" w:rsidRDefault="00CF4236" w:rsidP="0055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22" w:rsidRDefault="005542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-869315</wp:posOffset>
          </wp:positionH>
          <wp:positionV relativeFrom="paragraph">
            <wp:posOffset>-307340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A32"/>
    <w:multiLevelType w:val="hybridMultilevel"/>
    <w:tmpl w:val="95F8C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823B1"/>
    <w:multiLevelType w:val="hybridMultilevel"/>
    <w:tmpl w:val="45E60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23564"/>
    <w:multiLevelType w:val="hybridMultilevel"/>
    <w:tmpl w:val="091016A0"/>
    <w:lvl w:ilvl="0" w:tplc="E836EF54">
      <w:start w:val="1992"/>
      <w:numFmt w:val="bullet"/>
      <w:lvlText w:val=""/>
      <w:lvlJc w:val="left"/>
      <w:pPr>
        <w:ind w:left="720" w:hanging="360"/>
      </w:pPr>
      <w:rPr>
        <w:rFonts w:ascii="Symbol" w:eastAsiaTheme="minorHAnsi" w:hAnsi="Symbol" w:cs="NeoSansPro-Bold" w:hint="default"/>
        <w:color w:val="40404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22"/>
    <w:rsid w:val="00120F2D"/>
    <w:rsid w:val="00554222"/>
    <w:rsid w:val="005C79BF"/>
    <w:rsid w:val="00693D78"/>
    <w:rsid w:val="0082199B"/>
    <w:rsid w:val="008C5F5C"/>
    <w:rsid w:val="00C30FAD"/>
    <w:rsid w:val="00C619BB"/>
    <w:rsid w:val="00CB58BD"/>
    <w:rsid w:val="00CF4236"/>
    <w:rsid w:val="00D86F61"/>
    <w:rsid w:val="00F9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2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4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222"/>
  </w:style>
  <w:style w:type="paragraph" w:styleId="Piedepgina">
    <w:name w:val="footer"/>
    <w:basedOn w:val="Normal"/>
    <w:link w:val="PiedepginaCar"/>
    <w:uiPriority w:val="99"/>
    <w:unhideWhenUsed/>
    <w:rsid w:val="00554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2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4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222"/>
  </w:style>
  <w:style w:type="paragraph" w:styleId="Piedepgina">
    <w:name w:val="footer"/>
    <w:basedOn w:val="Normal"/>
    <w:link w:val="PiedepginaCar"/>
    <w:uiPriority w:val="99"/>
    <w:unhideWhenUsed/>
    <w:rsid w:val="00554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FISCAL19 DENISSE</dc:creator>
  <cp:lastModifiedBy>PGJ</cp:lastModifiedBy>
  <cp:revision>6</cp:revision>
  <dcterms:created xsi:type="dcterms:W3CDTF">2017-03-11T02:54:00Z</dcterms:created>
  <dcterms:modified xsi:type="dcterms:W3CDTF">2017-06-21T17:35:00Z</dcterms:modified>
</cp:coreProperties>
</file>